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410" w:rsidRPr="008E34AF" w:rsidRDefault="008B4410" w:rsidP="008E34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4AF">
        <w:rPr>
          <w:rFonts w:ascii="Times New Roman" w:hAnsi="Times New Roman" w:cs="Times New Roman"/>
          <w:b/>
          <w:sz w:val="28"/>
          <w:szCs w:val="28"/>
        </w:rPr>
        <w:t>CONTRATO DE HONORÁRIOS ADVOCATÍCIOS</w:t>
      </w:r>
    </w:p>
    <w:p w:rsidR="008B4410" w:rsidRPr="008E34AF" w:rsidRDefault="008B4410" w:rsidP="008E34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4410" w:rsidRPr="008E34AF" w:rsidRDefault="008B4410" w:rsidP="008E34AF">
      <w:pPr>
        <w:jc w:val="both"/>
        <w:rPr>
          <w:rFonts w:ascii="Times New Roman" w:hAnsi="Times New Roman" w:cs="Times New Roman"/>
          <w:sz w:val="28"/>
          <w:szCs w:val="28"/>
        </w:rPr>
      </w:pPr>
      <w:r w:rsidRPr="008E34AF">
        <w:rPr>
          <w:rFonts w:ascii="Times New Roman" w:hAnsi="Times New Roman" w:cs="Times New Roman"/>
          <w:sz w:val="28"/>
          <w:szCs w:val="28"/>
        </w:rPr>
        <w:t xml:space="preserve">Pelo presente instrumento particular de Contrato de </w:t>
      </w:r>
      <w:proofErr w:type="gramStart"/>
      <w:r w:rsidRPr="008E34AF">
        <w:rPr>
          <w:rFonts w:ascii="Times New Roman" w:hAnsi="Times New Roman" w:cs="Times New Roman"/>
          <w:sz w:val="28"/>
          <w:szCs w:val="28"/>
        </w:rPr>
        <w:t>Honorários,</w:t>
      </w:r>
      <w:proofErr w:type="gramEnd"/>
      <w:r w:rsidRPr="008E34AF">
        <w:rPr>
          <w:rFonts w:ascii="Times New Roman" w:hAnsi="Times New Roman" w:cs="Times New Roman"/>
          <w:sz w:val="28"/>
          <w:szCs w:val="28"/>
        </w:rPr>
        <w:t>que fazem (...), representada pelo seu sócio, (...), advogado com escritório profissional na (...), doravante denominada contratada, e, de outro lado, (...), doravante denominado apenas “contratante”, tem entre si, justo e contratado o seguinte:</w:t>
      </w:r>
    </w:p>
    <w:p w:rsidR="008B4410" w:rsidRPr="008E34AF" w:rsidRDefault="008B4410" w:rsidP="008E34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4410" w:rsidRPr="008E34AF" w:rsidRDefault="008B4410" w:rsidP="008E34AF">
      <w:pPr>
        <w:jc w:val="both"/>
        <w:rPr>
          <w:rFonts w:ascii="Times New Roman" w:hAnsi="Times New Roman" w:cs="Times New Roman"/>
          <w:sz w:val="28"/>
          <w:szCs w:val="28"/>
        </w:rPr>
      </w:pPr>
      <w:r w:rsidRPr="008E34AF">
        <w:rPr>
          <w:rFonts w:ascii="Times New Roman" w:hAnsi="Times New Roman" w:cs="Times New Roman"/>
          <w:sz w:val="28"/>
          <w:szCs w:val="28"/>
        </w:rPr>
        <w:t>Os sócios da contratada e os advogados por ela indicados prestarão serviços de (...).</w:t>
      </w:r>
    </w:p>
    <w:p w:rsidR="008B4410" w:rsidRPr="008E34AF" w:rsidRDefault="008B4410" w:rsidP="008E34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4410" w:rsidRPr="008E34AF" w:rsidRDefault="008B4410" w:rsidP="008E34AF">
      <w:pPr>
        <w:jc w:val="both"/>
        <w:rPr>
          <w:rFonts w:ascii="Times New Roman" w:hAnsi="Times New Roman" w:cs="Times New Roman"/>
          <w:sz w:val="28"/>
          <w:szCs w:val="28"/>
        </w:rPr>
      </w:pPr>
      <w:r w:rsidRPr="008E34AF">
        <w:rPr>
          <w:rFonts w:ascii="Times New Roman" w:hAnsi="Times New Roman" w:cs="Times New Roman"/>
          <w:sz w:val="28"/>
          <w:szCs w:val="28"/>
        </w:rPr>
        <w:t xml:space="preserve">O contratante pagará à contratada, a título de honorários pelos serviços prestados, independentemente do êxito, </w:t>
      </w:r>
      <w:r w:rsidR="008E34AF">
        <w:rPr>
          <w:rFonts w:ascii="Times New Roman" w:hAnsi="Times New Roman" w:cs="Times New Roman"/>
          <w:sz w:val="28"/>
          <w:szCs w:val="28"/>
        </w:rPr>
        <w:t xml:space="preserve">os seguintes </w:t>
      </w:r>
      <w:r w:rsidRPr="008E34AF">
        <w:rPr>
          <w:rFonts w:ascii="Times New Roman" w:hAnsi="Times New Roman" w:cs="Times New Roman"/>
          <w:sz w:val="28"/>
          <w:szCs w:val="28"/>
        </w:rPr>
        <w:t>valores: (…)</w:t>
      </w:r>
    </w:p>
    <w:p w:rsidR="008B4410" w:rsidRPr="008E34AF" w:rsidRDefault="008B4410" w:rsidP="008E34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4410" w:rsidRPr="008E34AF" w:rsidRDefault="008B4410" w:rsidP="008E34AF">
      <w:pPr>
        <w:jc w:val="both"/>
        <w:rPr>
          <w:rFonts w:ascii="Times New Roman" w:hAnsi="Times New Roman" w:cs="Times New Roman"/>
          <w:sz w:val="28"/>
          <w:szCs w:val="28"/>
        </w:rPr>
      </w:pPr>
      <w:r w:rsidRPr="008E34AF">
        <w:rPr>
          <w:rFonts w:ascii="Times New Roman" w:hAnsi="Times New Roman" w:cs="Times New Roman"/>
          <w:sz w:val="28"/>
          <w:szCs w:val="28"/>
        </w:rPr>
        <w:t>Não se compreende nas quantias acima estipuladas, quaisquer despesas judiciais ou extras, tais como custas processuais, honorários de terceiros (peritos, cálculos etc.) e despesas de viagem, quando necessárias, deixando, neste ato, o contratante, um depósito de R$ (...) a título de adiantamento dessas</w:t>
      </w:r>
      <w:r w:rsidR="008E34AF">
        <w:rPr>
          <w:rFonts w:ascii="Times New Roman" w:hAnsi="Times New Roman" w:cs="Times New Roman"/>
          <w:sz w:val="28"/>
          <w:szCs w:val="28"/>
        </w:rPr>
        <w:t xml:space="preserve"> </w:t>
      </w:r>
      <w:r w:rsidRPr="008E34AF">
        <w:rPr>
          <w:rFonts w:ascii="Times New Roman" w:hAnsi="Times New Roman" w:cs="Times New Roman"/>
          <w:sz w:val="28"/>
          <w:szCs w:val="28"/>
        </w:rPr>
        <w:t>despesas.</w:t>
      </w:r>
    </w:p>
    <w:p w:rsidR="008B4410" w:rsidRPr="008E34AF" w:rsidRDefault="008B4410" w:rsidP="008E34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4410" w:rsidRPr="008E34AF" w:rsidRDefault="008B4410" w:rsidP="008E34AF">
      <w:pPr>
        <w:jc w:val="both"/>
        <w:rPr>
          <w:rFonts w:ascii="Times New Roman" w:hAnsi="Times New Roman" w:cs="Times New Roman"/>
          <w:sz w:val="28"/>
          <w:szCs w:val="28"/>
        </w:rPr>
      </w:pPr>
      <w:r w:rsidRPr="008E34AF">
        <w:rPr>
          <w:rFonts w:ascii="Times New Roman" w:hAnsi="Times New Roman" w:cs="Times New Roman"/>
          <w:sz w:val="28"/>
          <w:szCs w:val="28"/>
        </w:rPr>
        <w:t>O contratante será obrigado a fornecer numerário necessário para a satisfação das referidas despesas, de modo a não interromper o andamento do processo, quando for o caso, ou dos trabalhos extrajudiciais, e, não o fazendo, fica a contratada isenta de qualquer responsabilidade pela demora ou interrupção que dela</w:t>
      </w:r>
      <w:r w:rsidR="008E34AF">
        <w:rPr>
          <w:rFonts w:ascii="Times New Roman" w:hAnsi="Times New Roman" w:cs="Times New Roman"/>
          <w:sz w:val="28"/>
          <w:szCs w:val="28"/>
        </w:rPr>
        <w:t xml:space="preserve"> </w:t>
      </w:r>
      <w:r w:rsidRPr="008E34AF">
        <w:rPr>
          <w:rFonts w:ascii="Times New Roman" w:hAnsi="Times New Roman" w:cs="Times New Roman"/>
          <w:sz w:val="28"/>
          <w:szCs w:val="28"/>
        </w:rPr>
        <w:t>resulte.</w:t>
      </w:r>
    </w:p>
    <w:p w:rsidR="008B4410" w:rsidRPr="008E34AF" w:rsidRDefault="008B4410" w:rsidP="008E34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4410" w:rsidRPr="008E34AF" w:rsidRDefault="008B4410" w:rsidP="008E34AF">
      <w:pPr>
        <w:jc w:val="both"/>
        <w:rPr>
          <w:rFonts w:ascii="Times New Roman" w:hAnsi="Times New Roman" w:cs="Times New Roman"/>
          <w:sz w:val="28"/>
          <w:szCs w:val="28"/>
        </w:rPr>
      </w:pPr>
      <w:r w:rsidRPr="008E34AF">
        <w:rPr>
          <w:rFonts w:ascii="Times New Roman" w:hAnsi="Times New Roman" w:cs="Times New Roman"/>
          <w:sz w:val="28"/>
          <w:szCs w:val="28"/>
        </w:rPr>
        <w:t>A</w:t>
      </w:r>
      <w:r w:rsidR="008E34AF">
        <w:rPr>
          <w:rFonts w:ascii="Times New Roman" w:hAnsi="Times New Roman" w:cs="Times New Roman"/>
          <w:sz w:val="28"/>
          <w:szCs w:val="28"/>
        </w:rPr>
        <w:t xml:space="preserve"> </w:t>
      </w:r>
      <w:r w:rsidRPr="008E34AF">
        <w:rPr>
          <w:rFonts w:ascii="Times New Roman" w:hAnsi="Times New Roman" w:cs="Times New Roman"/>
          <w:sz w:val="28"/>
          <w:szCs w:val="28"/>
        </w:rPr>
        <w:t xml:space="preserve">contratada terá direito aos honorários estabelecidos na cláusula segunda, se o contratante retirar o mandato antes de terminada </w:t>
      </w:r>
      <w:proofErr w:type="gramStart"/>
      <w:r w:rsidRPr="008E34A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8E34AF">
        <w:rPr>
          <w:rFonts w:ascii="Times New Roman" w:hAnsi="Times New Roman" w:cs="Times New Roman"/>
          <w:sz w:val="28"/>
          <w:szCs w:val="28"/>
        </w:rPr>
        <w:t xml:space="preserve"> causa ou transigir de qualquer</w:t>
      </w:r>
      <w:r w:rsidR="008E34AF">
        <w:rPr>
          <w:rFonts w:ascii="Times New Roman" w:hAnsi="Times New Roman" w:cs="Times New Roman"/>
          <w:sz w:val="28"/>
          <w:szCs w:val="28"/>
        </w:rPr>
        <w:t xml:space="preserve"> </w:t>
      </w:r>
      <w:r w:rsidRPr="008E34AF">
        <w:rPr>
          <w:rFonts w:ascii="Times New Roman" w:hAnsi="Times New Roman" w:cs="Times New Roman"/>
          <w:sz w:val="28"/>
          <w:szCs w:val="28"/>
        </w:rPr>
        <w:t>forma com a parte contrária impedindo o seguimento do feito, quando se tratar de prestação de serviço contencioso</w:t>
      </w:r>
      <w:r w:rsidR="008E34AF">
        <w:rPr>
          <w:rFonts w:ascii="Times New Roman" w:hAnsi="Times New Roman" w:cs="Times New Roman"/>
          <w:sz w:val="28"/>
          <w:szCs w:val="28"/>
        </w:rPr>
        <w:t xml:space="preserve"> </w:t>
      </w:r>
      <w:r w:rsidRPr="008E34AF">
        <w:rPr>
          <w:rFonts w:ascii="Times New Roman" w:hAnsi="Times New Roman" w:cs="Times New Roman"/>
          <w:sz w:val="28"/>
          <w:szCs w:val="28"/>
        </w:rPr>
        <w:t>judicial.</w:t>
      </w:r>
    </w:p>
    <w:p w:rsidR="008B4410" w:rsidRPr="008E34AF" w:rsidRDefault="008B4410" w:rsidP="008E34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4410" w:rsidRPr="008E34AF" w:rsidRDefault="008B4410" w:rsidP="008E34AF">
      <w:pPr>
        <w:jc w:val="both"/>
        <w:rPr>
          <w:rFonts w:ascii="Times New Roman" w:hAnsi="Times New Roman" w:cs="Times New Roman"/>
          <w:sz w:val="28"/>
          <w:szCs w:val="28"/>
        </w:rPr>
      </w:pPr>
      <w:r w:rsidRPr="008E34AF">
        <w:rPr>
          <w:rFonts w:ascii="Times New Roman" w:hAnsi="Times New Roman" w:cs="Times New Roman"/>
          <w:sz w:val="28"/>
          <w:szCs w:val="28"/>
        </w:rPr>
        <w:t>Tendo em vista o art. 231, V, do Código de Processo Civil, caso o contratante consulte o processo eletrônico, se obriga imediatamente a avisar a contratada para que as providências processuais sejam tomadas respondendo, caso contrário, pela sua omissão tendo em vista que se considerará intimado a partir da consulta que</w:t>
      </w:r>
      <w:r w:rsidR="00BB7A54" w:rsidRPr="008E34AF">
        <w:rPr>
          <w:rFonts w:ascii="Times New Roman" w:hAnsi="Times New Roman" w:cs="Times New Roman"/>
          <w:sz w:val="28"/>
          <w:szCs w:val="28"/>
        </w:rPr>
        <w:t xml:space="preserve"> </w:t>
      </w:r>
      <w:r w:rsidRPr="008E34AF">
        <w:rPr>
          <w:rFonts w:ascii="Times New Roman" w:hAnsi="Times New Roman" w:cs="Times New Roman"/>
          <w:sz w:val="28"/>
          <w:szCs w:val="28"/>
        </w:rPr>
        <w:t>fizer.</w:t>
      </w:r>
    </w:p>
    <w:p w:rsidR="008B4410" w:rsidRPr="008E34AF" w:rsidRDefault="008B4410" w:rsidP="008E34AF">
      <w:pPr>
        <w:jc w:val="both"/>
        <w:rPr>
          <w:rFonts w:ascii="Times New Roman" w:hAnsi="Times New Roman" w:cs="Times New Roman"/>
          <w:sz w:val="28"/>
          <w:szCs w:val="28"/>
        </w:rPr>
      </w:pPr>
      <w:r w:rsidRPr="008E34AF">
        <w:rPr>
          <w:rFonts w:ascii="Times New Roman" w:hAnsi="Times New Roman" w:cs="Times New Roman"/>
          <w:sz w:val="28"/>
          <w:szCs w:val="28"/>
        </w:rPr>
        <w:t>O contratante se obriga a informar a contratada imediatamente, por escrito sua eventual alteração de endereço, inclusive eletrônico</w:t>
      </w:r>
      <w:r w:rsidR="008E34AF">
        <w:rPr>
          <w:rFonts w:ascii="Times New Roman" w:hAnsi="Times New Roman" w:cs="Times New Roman"/>
          <w:sz w:val="28"/>
          <w:szCs w:val="28"/>
        </w:rPr>
        <w:t>, autorizando a informação dess</w:t>
      </w:r>
      <w:r w:rsidRPr="008E34AF">
        <w:rPr>
          <w:rFonts w:ascii="Times New Roman" w:hAnsi="Times New Roman" w:cs="Times New Roman"/>
          <w:sz w:val="28"/>
          <w:szCs w:val="28"/>
        </w:rPr>
        <w:t>a</w:t>
      </w:r>
      <w:r w:rsidR="008E34AF">
        <w:rPr>
          <w:rFonts w:ascii="Times New Roman" w:hAnsi="Times New Roman" w:cs="Times New Roman"/>
          <w:sz w:val="28"/>
          <w:szCs w:val="28"/>
        </w:rPr>
        <w:t xml:space="preserve"> </w:t>
      </w:r>
      <w:r w:rsidRPr="008E34AF">
        <w:rPr>
          <w:rFonts w:ascii="Times New Roman" w:hAnsi="Times New Roman" w:cs="Times New Roman"/>
          <w:sz w:val="28"/>
          <w:szCs w:val="28"/>
        </w:rPr>
        <w:t>autorização nos autos.</w:t>
      </w:r>
    </w:p>
    <w:p w:rsidR="008B4410" w:rsidRPr="008E34AF" w:rsidRDefault="008B4410" w:rsidP="008E34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7A54" w:rsidRPr="008E34AF" w:rsidRDefault="00BB7A54" w:rsidP="008E34AF">
      <w:pPr>
        <w:jc w:val="both"/>
        <w:rPr>
          <w:rFonts w:ascii="Times New Roman" w:hAnsi="Times New Roman" w:cs="Times New Roman"/>
          <w:sz w:val="28"/>
          <w:szCs w:val="28"/>
        </w:rPr>
      </w:pPr>
      <w:r w:rsidRPr="008E34AF">
        <w:rPr>
          <w:rFonts w:ascii="Times New Roman" w:hAnsi="Times New Roman" w:cs="Times New Roman"/>
          <w:sz w:val="28"/>
          <w:szCs w:val="28"/>
        </w:rPr>
        <w:t>Eventuais honorários cobrados da parte contrária de sucumbência ou não, pertencerão à contratada e independem dos honorários ora</w:t>
      </w:r>
      <w:r w:rsidR="008E34AF">
        <w:rPr>
          <w:rFonts w:ascii="Times New Roman" w:hAnsi="Times New Roman" w:cs="Times New Roman"/>
          <w:sz w:val="28"/>
          <w:szCs w:val="28"/>
        </w:rPr>
        <w:t xml:space="preserve"> </w:t>
      </w:r>
      <w:r w:rsidRPr="008E34AF">
        <w:rPr>
          <w:rFonts w:ascii="Times New Roman" w:hAnsi="Times New Roman" w:cs="Times New Roman"/>
          <w:sz w:val="28"/>
          <w:szCs w:val="28"/>
        </w:rPr>
        <w:t>contratados.</w:t>
      </w:r>
    </w:p>
    <w:p w:rsidR="00BB7A54" w:rsidRPr="008E34AF" w:rsidRDefault="00BB7A54" w:rsidP="008E34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7A54" w:rsidRPr="008E34AF" w:rsidRDefault="00BB7A54" w:rsidP="008E34AF">
      <w:pPr>
        <w:jc w:val="both"/>
        <w:rPr>
          <w:rFonts w:ascii="Times New Roman" w:hAnsi="Times New Roman" w:cs="Times New Roman"/>
          <w:sz w:val="28"/>
          <w:szCs w:val="28"/>
        </w:rPr>
      </w:pPr>
      <w:r w:rsidRPr="008E34AF">
        <w:rPr>
          <w:rFonts w:ascii="Times New Roman" w:hAnsi="Times New Roman" w:cs="Times New Roman"/>
          <w:sz w:val="28"/>
          <w:szCs w:val="28"/>
        </w:rPr>
        <w:t>E, por estarem assim justos contratados, assinam o presente contrato em duplicata, na presença de duas testemunhas, ficando cada uma das partes com um exemplar para os devidos fins.</w:t>
      </w:r>
    </w:p>
    <w:p w:rsidR="00BB7A54" w:rsidRPr="008E34AF" w:rsidRDefault="00BB7A54" w:rsidP="008E34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7A54" w:rsidRPr="008E34AF" w:rsidRDefault="00BB7A54" w:rsidP="008E34AF">
      <w:pPr>
        <w:jc w:val="both"/>
        <w:rPr>
          <w:rFonts w:ascii="Times New Roman" w:hAnsi="Times New Roman" w:cs="Times New Roman"/>
          <w:sz w:val="28"/>
          <w:szCs w:val="28"/>
        </w:rPr>
      </w:pPr>
      <w:r w:rsidRPr="008E34AF">
        <w:rPr>
          <w:rFonts w:ascii="Times New Roman" w:hAnsi="Times New Roman" w:cs="Times New Roman"/>
          <w:sz w:val="28"/>
          <w:szCs w:val="28"/>
        </w:rPr>
        <w:t xml:space="preserve">Data. </w:t>
      </w:r>
    </w:p>
    <w:p w:rsidR="00BB7A54" w:rsidRPr="008E34AF" w:rsidRDefault="00BB7A54" w:rsidP="008E34AF">
      <w:pPr>
        <w:jc w:val="both"/>
        <w:rPr>
          <w:rFonts w:ascii="Times New Roman" w:hAnsi="Times New Roman" w:cs="Times New Roman"/>
          <w:sz w:val="28"/>
          <w:szCs w:val="28"/>
        </w:rPr>
      </w:pPr>
      <w:r w:rsidRPr="008E34AF">
        <w:rPr>
          <w:rFonts w:ascii="Times New Roman" w:hAnsi="Times New Roman" w:cs="Times New Roman"/>
          <w:sz w:val="28"/>
          <w:szCs w:val="28"/>
        </w:rPr>
        <w:t xml:space="preserve">Contratada </w:t>
      </w:r>
    </w:p>
    <w:p w:rsidR="00BB7A54" w:rsidRPr="008E34AF" w:rsidRDefault="00BB7A54" w:rsidP="008E34AF">
      <w:pPr>
        <w:jc w:val="both"/>
        <w:rPr>
          <w:rFonts w:ascii="Times New Roman" w:hAnsi="Times New Roman" w:cs="Times New Roman"/>
          <w:sz w:val="28"/>
          <w:szCs w:val="28"/>
        </w:rPr>
      </w:pPr>
      <w:r w:rsidRPr="008E34AF">
        <w:rPr>
          <w:rFonts w:ascii="Times New Roman" w:hAnsi="Times New Roman" w:cs="Times New Roman"/>
          <w:sz w:val="28"/>
          <w:szCs w:val="28"/>
        </w:rPr>
        <w:t xml:space="preserve">Contratante </w:t>
      </w:r>
    </w:p>
    <w:p w:rsidR="00BB7A54" w:rsidRPr="008E34AF" w:rsidRDefault="00BB7A54" w:rsidP="008E34AF">
      <w:pPr>
        <w:jc w:val="both"/>
        <w:rPr>
          <w:rFonts w:ascii="Times New Roman" w:hAnsi="Times New Roman" w:cs="Times New Roman"/>
          <w:sz w:val="28"/>
          <w:szCs w:val="28"/>
        </w:rPr>
      </w:pPr>
      <w:r w:rsidRPr="008E34AF">
        <w:rPr>
          <w:rFonts w:ascii="Times New Roman" w:hAnsi="Times New Roman" w:cs="Times New Roman"/>
          <w:sz w:val="28"/>
          <w:szCs w:val="28"/>
        </w:rPr>
        <w:t>Testemunhas:</w:t>
      </w:r>
    </w:p>
    <w:sectPr w:rsidR="00BB7A54" w:rsidRPr="008E34AF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85A" w:rsidRDefault="0010385A" w:rsidP="00BB7A54">
      <w:pPr>
        <w:spacing w:after="0" w:line="240" w:lineRule="auto"/>
      </w:pPr>
      <w:r>
        <w:separator/>
      </w:r>
    </w:p>
  </w:endnote>
  <w:endnote w:type="continuationSeparator" w:id="1">
    <w:p w:rsidR="0010385A" w:rsidRDefault="0010385A" w:rsidP="00BB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FA" w:rsidRDefault="00281683">
    <w:pPr>
      <w:pStyle w:val="Corpodetexto"/>
      <w:spacing w:before="0" w:line="14" w:lineRule="auto"/>
      <w:ind w:left="0"/>
      <w:rPr>
        <w:sz w:val="20"/>
      </w:rPr>
    </w:pPr>
    <w:r w:rsidRPr="002816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88.15pt;margin-top:786.85pt;width:19.05pt;height:17pt;z-index:-251658752;mso-position-horizontal-relative:page;mso-position-vertical-relative:page" filled="f" stroked="f">
          <v:textbox inset="0,0,0,0">
            <w:txbxContent>
              <w:p w:rsidR="00D677FA" w:rsidRDefault="008E34AF" w:rsidP="00BB7A54">
                <w:pPr>
                  <w:spacing w:line="326" w:lineRule="exact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85A" w:rsidRDefault="0010385A" w:rsidP="00BB7A54">
      <w:pPr>
        <w:spacing w:after="0" w:line="240" w:lineRule="auto"/>
      </w:pPr>
      <w:r>
        <w:separator/>
      </w:r>
    </w:p>
  </w:footnote>
  <w:footnote w:type="continuationSeparator" w:id="1">
    <w:p w:rsidR="0010385A" w:rsidRDefault="0010385A" w:rsidP="00BB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5DD9"/>
    <w:multiLevelType w:val="hybridMultilevel"/>
    <w:tmpl w:val="0CB8410A"/>
    <w:lvl w:ilvl="0" w:tplc="B240ED1A">
      <w:start w:val="1"/>
      <w:numFmt w:val="decimal"/>
      <w:lvlText w:val="%1."/>
      <w:lvlJc w:val="left"/>
      <w:pPr>
        <w:ind w:left="388" w:hanging="241"/>
        <w:jc w:val="left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1" w:tplc="99D4C0AE">
      <w:start w:val="1"/>
      <w:numFmt w:val="decimal"/>
      <w:lvlText w:val="%2."/>
      <w:lvlJc w:val="left"/>
      <w:pPr>
        <w:ind w:left="108" w:hanging="388"/>
        <w:jc w:val="left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2" w:tplc="49F6B4FA">
      <w:start w:val="1"/>
      <w:numFmt w:val="bullet"/>
      <w:lvlText w:val="•"/>
      <w:lvlJc w:val="left"/>
      <w:pPr>
        <w:ind w:left="1302" w:hanging="388"/>
      </w:pPr>
      <w:rPr>
        <w:rFonts w:hint="default"/>
      </w:rPr>
    </w:lvl>
    <w:lvl w:ilvl="3" w:tplc="5C82441C">
      <w:start w:val="1"/>
      <w:numFmt w:val="bullet"/>
      <w:lvlText w:val="•"/>
      <w:lvlJc w:val="left"/>
      <w:pPr>
        <w:ind w:left="2225" w:hanging="388"/>
      </w:pPr>
      <w:rPr>
        <w:rFonts w:hint="default"/>
      </w:rPr>
    </w:lvl>
    <w:lvl w:ilvl="4" w:tplc="717AF364">
      <w:start w:val="1"/>
      <w:numFmt w:val="bullet"/>
      <w:lvlText w:val="•"/>
      <w:lvlJc w:val="left"/>
      <w:pPr>
        <w:ind w:left="3148" w:hanging="388"/>
      </w:pPr>
      <w:rPr>
        <w:rFonts w:hint="default"/>
      </w:rPr>
    </w:lvl>
    <w:lvl w:ilvl="5" w:tplc="FB627FA0">
      <w:start w:val="1"/>
      <w:numFmt w:val="bullet"/>
      <w:lvlText w:val="•"/>
      <w:lvlJc w:val="left"/>
      <w:pPr>
        <w:ind w:left="4071" w:hanging="388"/>
      </w:pPr>
      <w:rPr>
        <w:rFonts w:hint="default"/>
      </w:rPr>
    </w:lvl>
    <w:lvl w:ilvl="6" w:tplc="9676B98E">
      <w:start w:val="1"/>
      <w:numFmt w:val="bullet"/>
      <w:lvlText w:val="•"/>
      <w:lvlJc w:val="left"/>
      <w:pPr>
        <w:ind w:left="4994" w:hanging="388"/>
      </w:pPr>
      <w:rPr>
        <w:rFonts w:hint="default"/>
      </w:rPr>
    </w:lvl>
    <w:lvl w:ilvl="7" w:tplc="12883E54">
      <w:start w:val="1"/>
      <w:numFmt w:val="bullet"/>
      <w:lvlText w:val="•"/>
      <w:lvlJc w:val="left"/>
      <w:pPr>
        <w:ind w:left="5917" w:hanging="388"/>
      </w:pPr>
      <w:rPr>
        <w:rFonts w:hint="default"/>
      </w:rPr>
    </w:lvl>
    <w:lvl w:ilvl="8" w:tplc="889E9E12">
      <w:start w:val="1"/>
      <w:numFmt w:val="bullet"/>
      <w:lvlText w:val="•"/>
      <w:lvlJc w:val="left"/>
      <w:pPr>
        <w:ind w:left="6839" w:hanging="38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8B4410"/>
    <w:rsid w:val="0010385A"/>
    <w:rsid w:val="00134AC6"/>
    <w:rsid w:val="00281683"/>
    <w:rsid w:val="003E5118"/>
    <w:rsid w:val="00750A63"/>
    <w:rsid w:val="00772FE2"/>
    <w:rsid w:val="007A5AD2"/>
    <w:rsid w:val="0085146A"/>
    <w:rsid w:val="008B4410"/>
    <w:rsid w:val="008E34AF"/>
    <w:rsid w:val="00A20D77"/>
    <w:rsid w:val="00A31455"/>
    <w:rsid w:val="00BB7A54"/>
    <w:rsid w:val="00CC380E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B4410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B4410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8B4410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BB7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7A54"/>
  </w:style>
  <w:style w:type="paragraph" w:styleId="Rodap">
    <w:name w:val="footer"/>
    <w:basedOn w:val="Normal"/>
    <w:link w:val="RodapChar"/>
    <w:uiPriority w:val="99"/>
    <w:semiHidden/>
    <w:unhideWhenUsed/>
    <w:rsid w:val="00BB7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B7A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2016-03-15T01:13:00Z</dcterms:created>
  <dcterms:modified xsi:type="dcterms:W3CDTF">2016-03-19T18:42:00Z</dcterms:modified>
</cp:coreProperties>
</file>